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CBEE" w14:textId="77777777" w:rsidR="00D71AF3" w:rsidRPr="00D71AF3" w:rsidRDefault="00D71AF3" w:rsidP="00F1115F">
      <w:pPr>
        <w:spacing w:before="60" w:after="0"/>
        <w:rPr>
          <w:rFonts w:cs="Cambria"/>
          <w:bCs w:val="0"/>
          <w:noProof/>
          <w:sz w:val="24"/>
          <w:szCs w:val="24"/>
        </w:rPr>
      </w:pPr>
    </w:p>
    <w:p w14:paraId="41F24521" w14:textId="77777777" w:rsidR="00F1115F" w:rsidRPr="00D71AF3" w:rsidRDefault="00F1115F" w:rsidP="00F1115F">
      <w:pPr>
        <w:numPr>
          <w:ilvl w:val="1"/>
          <w:numId w:val="1"/>
        </w:numPr>
        <w:spacing w:after="120"/>
        <w:rPr>
          <w:rFonts w:cs="Cambria"/>
          <w:bCs w:val="0"/>
          <w:noProof/>
          <w:sz w:val="24"/>
          <w:szCs w:val="24"/>
        </w:rPr>
      </w:pPr>
      <w:r w:rsidRPr="00D71AF3">
        <w:rPr>
          <w:rFonts w:cs="Cambria"/>
          <w:bCs w:val="0"/>
          <w:noProof/>
          <w:sz w:val="24"/>
          <w:szCs w:val="24"/>
        </w:rPr>
        <w:t>számú melléklet</w:t>
      </w:r>
    </w:p>
    <w:p w14:paraId="0652EBAB" w14:textId="77777777" w:rsidR="00F1115F" w:rsidRPr="00D71AF3" w:rsidRDefault="00F1115F" w:rsidP="00F1115F">
      <w:pPr>
        <w:spacing w:after="120"/>
        <w:jc w:val="center"/>
        <w:rPr>
          <w:rFonts w:cs="Cambria"/>
          <w:b/>
          <w:noProof/>
          <w:sz w:val="24"/>
          <w:szCs w:val="24"/>
        </w:rPr>
      </w:pPr>
      <w:r w:rsidRPr="00D71AF3">
        <w:rPr>
          <w:rFonts w:cs="Cambria"/>
          <w:b/>
          <w:noProof/>
          <w:sz w:val="24"/>
          <w:szCs w:val="24"/>
        </w:rPr>
        <w:t>Ajánlattételi lap</w:t>
      </w:r>
    </w:p>
    <w:p w14:paraId="3627A915" w14:textId="77777777" w:rsidR="00F1115F" w:rsidRPr="00D71AF3" w:rsidRDefault="00F1115F" w:rsidP="00F1115F">
      <w:pPr>
        <w:spacing w:after="120"/>
        <w:jc w:val="center"/>
        <w:rPr>
          <w:rFonts w:cs="Cambria"/>
          <w:b/>
          <w:noProof/>
          <w:sz w:val="24"/>
          <w:szCs w:val="24"/>
        </w:rPr>
      </w:pPr>
      <w:r w:rsidRPr="00D71AF3">
        <w:rPr>
          <w:rFonts w:cs="Cambria"/>
          <w:b/>
          <w:noProof/>
          <w:sz w:val="24"/>
          <w:szCs w:val="24"/>
        </w:rPr>
        <w:t>Tököl Város Önkormányzata részére</w:t>
      </w:r>
    </w:p>
    <w:p w14:paraId="2A8E59AE" w14:textId="77777777" w:rsidR="00F1115F" w:rsidRPr="00D71AF3" w:rsidRDefault="00F1115F" w:rsidP="00F1115F">
      <w:pPr>
        <w:spacing w:after="120"/>
        <w:jc w:val="center"/>
        <w:rPr>
          <w:rFonts w:cs="Cambria"/>
          <w:b/>
          <w:i/>
          <w:noProof/>
          <w:sz w:val="24"/>
          <w:szCs w:val="24"/>
        </w:rPr>
      </w:pPr>
      <w:r w:rsidRPr="00D71AF3">
        <w:rPr>
          <w:rFonts w:cs="Cambria"/>
          <w:b/>
          <w:noProof/>
          <w:sz w:val="24"/>
          <w:szCs w:val="24"/>
        </w:rPr>
        <w:t>„Nyilatkozat köztemető üzemeltetés költségeiről”</w:t>
      </w:r>
    </w:p>
    <w:tbl>
      <w:tblPr>
        <w:tblpPr w:leftFromText="141" w:rightFromText="141" w:vertAnchor="text" w:horzAnchor="margin" w:tblpY="191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28"/>
        <w:gridCol w:w="4678"/>
      </w:tblGrid>
      <w:tr w:rsidR="00F1115F" w:rsidRPr="00D71AF3" w14:paraId="25BA76D7" w14:textId="77777777" w:rsidTr="00F52EAB">
        <w:trPr>
          <w:trHeight w:val="450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321333E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ADATAI</w:t>
            </w:r>
          </w:p>
        </w:tc>
      </w:tr>
      <w:tr w:rsidR="00F1115F" w:rsidRPr="00D71AF3" w14:paraId="5D0175A5" w14:textId="77777777" w:rsidTr="00F52EAB">
        <w:trPr>
          <w:trHeight w:val="521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DD4B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neve: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7778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0966AB1A" w14:textId="77777777" w:rsidTr="00F52EAB">
        <w:trPr>
          <w:trHeight w:val="521"/>
        </w:trPr>
        <w:tc>
          <w:tcPr>
            <w:tcW w:w="4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21A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címe: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17781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71CC6FF5" w14:textId="77777777" w:rsidTr="00F52EAB">
        <w:trPr>
          <w:trHeight w:val="521"/>
        </w:trPr>
        <w:tc>
          <w:tcPr>
            <w:tcW w:w="4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EC67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adószáma: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D0515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02E9FE15" w14:textId="77777777" w:rsidTr="00F52EAB">
        <w:trPr>
          <w:trHeight w:val="521"/>
        </w:trPr>
        <w:tc>
          <w:tcPr>
            <w:tcW w:w="4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FA8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teljesítésért felelős vezetőjének neve: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BA01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386C4E26" w14:textId="77777777" w:rsidTr="00F52EAB">
        <w:trPr>
          <w:trHeight w:val="521"/>
        </w:trPr>
        <w:tc>
          <w:tcPr>
            <w:tcW w:w="4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5303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telefonszáma: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682F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6A359EB" w14:textId="77777777" w:rsidTr="00F52EAB">
        <w:trPr>
          <w:trHeight w:val="521"/>
        </w:trPr>
        <w:tc>
          <w:tcPr>
            <w:tcW w:w="4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FED5A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Ajánlattevő e-mail címe: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575D4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</w:tbl>
    <w:p w14:paraId="03BD6B62" w14:textId="77777777" w:rsidR="00F1115F" w:rsidRPr="00D71AF3" w:rsidRDefault="00F1115F" w:rsidP="00F1115F">
      <w:pPr>
        <w:spacing w:after="120"/>
        <w:rPr>
          <w:rFonts w:cs="Cambria"/>
          <w:bCs w:val="0"/>
          <w:noProof/>
          <w:sz w:val="24"/>
          <w:szCs w:val="24"/>
        </w:rPr>
      </w:pPr>
      <w:r w:rsidRPr="00D71AF3">
        <w:rPr>
          <w:rFonts w:cs="Cambria"/>
          <w:bCs w:val="0"/>
          <w:noProof/>
          <w:sz w:val="24"/>
          <w:szCs w:val="24"/>
        </w:rPr>
        <w:t>Vállalási árak (Forintban)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18"/>
        <w:gridCol w:w="2308"/>
        <w:gridCol w:w="24"/>
        <w:gridCol w:w="904"/>
        <w:gridCol w:w="24"/>
        <w:gridCol w:w="734"/>
        <w:gridCol w:w="39"/>
        <w:gridCol w:w="961"/>
      </w:tblGrid>
      <w:tr w:rsidR="00F1115F" w:rsidRPr="00D71AF3" w14:paraId="1D07458B" w14:textId="77777777" w:rsidTr="00F52EAB">
        <w:trPr>
          <w:tblHeader/>
        </w:trPr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CD4E5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Megnevezés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34435B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Nettó ár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CE08A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Áfa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2E873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Bruttó ár</w:t>
            </w:r>
          </w:p>
        </w:tc>
      </w:tr>
      <w:tr w:rsidR="00F1115F" w:rsidRPr="00D71AF3" w14:paraId="173DD588" w14:textId="77777777" w:rsidTr="00F52EAB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AE2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Temetési helyek megváltási díjak</w:t>
            </w:r>
          </w:p>
        </w:tc>
      </w:tr>
      <w:tr w:rsidR="00F1115F" w:rsidRPr="00D71AF3" w14:paraId="50C4B446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8C7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1. Egyszemélyes sírhely – 35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9D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66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60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DDC7F20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BA1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2. Kétszemélyes sírhely – 35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9C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8C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8B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ED8F5C3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D16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3. Gyermeksírhely (14 éves korig) – 35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F8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64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60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6380EB5A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090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4. Urnafülke(egyes) – 10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E4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A0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13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565AD534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86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5. Urnafülke(kettes) – 10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E4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19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7D9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3CDB666F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083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6. Urnasírhely – 10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45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22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6D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72203198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873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7. Sírbolt(kettes) – 60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3F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81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68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1129E4D9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848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8. Sírbolt(négyes) – 60 év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06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00B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09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366F68F4" w14:textId="77777777" w:rsidTr="00F52EAB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C3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Temetkezési közszolgáltatási, üzemeltető által biztosított szolgáltatási és létesítmény igénybevételi díjak:</w:t>
            </w:r>
          </w:p>
        </w:tc>
      </w:tr>
      <w:tr w:rsidR="00F1115F" w:rsidRPr="00D71AF3" w14:paraId="09038CB6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AB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9. Temető fenntartási díj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C2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E6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C64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5ADCDF07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C49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10. Létesítmény igénybevételének díja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74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40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98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54CF8FFA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FEF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11. Elhunyt hűtése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010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55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94E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5F832BCD" w14:textId="77777777" w:rsidTr="00F52EAB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1C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lastRenderedPageBreak/>
              <w:t>12. Halottszállítás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9F4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12.1. Elhunyt szállítása temetőn belül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A4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0D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27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24AD64D9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FE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E3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12.2. Hamvak szállítása temetőn belül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8C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E5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50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06C81AE4" w14:textId="77777777" w:rsidTr="00F52EAB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962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13. Sírhelynyitás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136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13.1. Sírásás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99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BB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98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CD04433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403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8DD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13.2. Sírhelynyitás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19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18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01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06729ABE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488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EB8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13.3. Urnasír ásás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E7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33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87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61BE7434" w14:textId="77777777" w:rsidTr="00F52EAB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2FE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14. Hantolás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C82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14.1. Hantolás-hagyományos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62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2E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69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1B810669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55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69E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14.2. Urnasír hantolás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45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15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25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A15A092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AC7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15. Urna kiemelése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4D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81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FD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7CFA24AF" w14:textId="77777777" w:rsidTr="00F52EAB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DCF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16. Ravatalozás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37C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16.1. Ravatalozás eszközeinek díja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97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FA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5B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3BCAD520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3C8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7AC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16.2. Kegyeleti szakszolgáltatás ravatalozóban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462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3B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07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50D28059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00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5B9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16.3. Ravatalozás temetőn, temetkezési emlékhelyen belül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E1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72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56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6E93239D" w14:textId="77777777" w:rsidTr="00F52EAB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C30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17. Exhumálás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B911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17.1. Koporsóban eltemetett felnőtt ember exhumálása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97DE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17.1.1. Koporsóban eltemetett felnőtt ember exhumálása 5 éven belül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F9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79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A2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2FDEFAB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2D6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B91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221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17.1.2. Koporsóban eltemetett felnőtt ember exhumálása 5-15 éven belül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711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FA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40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60026FF9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4EC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47F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56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17.1.3. Koporsóban eltemetett felnőtt ember exhumálása 15 éven túl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714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E6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28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5AC781F2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9DD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262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17.2. Koporsóban eltemetett gyermek exhumálása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8E1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17.2.1. Koporsóban eltemetett gyermek exhumálása 5 éven belül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62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BD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B8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0EE9505C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F89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338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EC9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17.2.2. Koporsóban eltemetett gyermek exhumálása 5-15 éven belül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37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79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18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276D274F" w14:textId="77777777" w:rsidTr="00F52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8B4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E81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E1D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17.2.3. Koporsóban eltemetett gyermek </w:t>
            </w: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lastRenderedPageBreak/>
              <w:t xml:space="preserve">exhumálása 15 éven túl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7A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E5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DF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1443659E" w14:textId="77777777" w:rsidTr="00F52EAB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D9F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 xml:space="preserve">18. Hamvak szórása temetőben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B18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E8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10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62A7D57A" w14:textId="77777777" w:rsidTr="00F52EAB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0EB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 szociális temetéshez az üzemeltető által biztosított eszközök és az azok pótlására a kaucióból levonásra kerülő összegek; a kaució mértéke (eszközök megnevezése darabszáma értéke/darab)</w:t>
            </w:r>
          </w:p>
        </w:tc>
      </w:tr>
      <w:tr w:rsidR="00F1115F" w:rsidRPr="00D71AF3" w14:paraId="79C140A1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965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palló hosszú/2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C7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11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74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087E02C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660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palló rövid/2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EF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2D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93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6E24B5AE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E12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leengedő kötél/2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AD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BA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CC9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336224DA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CC2D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lapát/4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67B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60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54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4F9005F0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8ACC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ásó/1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88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2B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A3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7E647B42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9630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csákány/1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CA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4A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DB4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7371F716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8E0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koporsótartó rúd/2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67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75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128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37F76F51" w14:textId="77777777" w:rsidTr="00F52EAB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F50F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létra/1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A35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38A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846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  <w:tr w:rsidR="00F1115F" w:rsidRPr="00D71AF3" w14:paraId="2587BE2E" w14:textId="77777777" w:rsidTr="00F52EAB"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3E82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A temettető, illetve a személyesen közreműködő által fizetendő kaució összege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107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</w:p>
        </w:tc>
      </w:tr>
    </w:tbl>
    <w:p w14:paraId="6397ACDF" w14:textId="76764B5C" w:rsidR="00F1115F" w:rsidRDefault="00F1115F" w:rsidP="00F1115F">
      <w:pPr>
        <w:spacing w:after="120"/>
        <w:rPr>
          <w:rFonts w:cs="Cambria"/>
          <w:bCs w:val="0"/>
          <w:noProof/>
          <w:sz w:val="24"/>
          <w:szCs w:val="24"/>
        </w:rPr>
      </w:pPr>
      <w:r w:rsidRPr="00D71AF3">
        <w:rPr>
          <w:rFonts w:cs="Cambria"/>
          <w:bCs w:val="0"/>
          <w:noProof/>
          <w:sz w:val="24"/>
          <w:szCs w:val="24"/>
        </w:rPr>
        <w:t>Kelt: …………</w:t>
      </w:r>
      <w:r w:rsidR="00D71AF3">
        <w:rPr>
          <w:rFonts w:cs="Cambria"/>
          <w:bCs w:val="0"/>
          <w:noProof/>
          <w:sz w:val="24"/>
          <w:szCs w:val="24"/>
        </w:rPr>
        <w:t>………………………………...</w:t>
      </w:r>
      <w:r w:rsidRPr="00D71AF3">
        <w:rPr>
          <w:rFonts w:cs="Cambria"/>
          <w:bCs w:val="0"/>
          <w:noProof/>
          <w:sz w:val="24"/>
          <w:szCs w:val="24"/>
        </w:rPr>
        <w:t>, 2025. év ……………</w:t>
      </w:r>
      <w:r w:rsidR="00D71AF3">
        <w:rPr>
          <w:rFonts w:cs="Cambria"/>
          <w:bCs w:val="0"/>
          <w:noProof/>
          <w:sz w:val="24"/>
          <w:szCs w:val="24"/>
        </w:rPr>
        <w:t>………….</w:t>
      </w:r>
      <w:r w:rsidRPr="00D71AF3">
        <w:rPr>
          <w:rFonts w:cs="Cambria"/>
          <w:bCs w:val="0"/>
          <w:noProof/>
          <w:sz w:val="24"/>
          <w:szCs w:val="24"/>
        </w:rPr>
        <w:t>hó. ....</w:t>
      </w:r>
      <w:r w:rsidR="00D71AF3">
        <w:rPr>
          <w:rFonts w:cs="Cambria"/>
          <w:bCs w:val="0"/>
          <w:noProof/>
          <w:sz w:val="24"/>
          <w:szCs w:val="24"/>
        </w:rPr>
        <w:t>.................</w:t>
      </w:r>
      <w:r w:rsidRPr="00D71AF3">
        <w:rPr>
          <w:rFonts w:cs="Cambria"/>
          <w:bCs w:val="0"/>
          <w:noProof/>
          <w:sz w:val="24"/>
          <w:szCs w:val="24"/>
        </w:rPr>
        <w:t>nap</w:t>
      </w:r>
    </w:p>
    <w:p w14:paraId="3E2734BD" w14:textId="77777777" w:rsidR="00D71AF3" w:rsidRDefault="00D71AF3" w:rsidP="00F1115F">
      <w:pPr>
        <w:spacing w:after="120"/>
        <w:rPr>
          <w:rFonts w:cs="Cambria"/>
          <w:bCs w:val="0"/>
          <w:noProof/>
          <w:sz w:val="24"/>
          <w:szCs w:val="24"/>
        </w:rPr>
      </w:pPr>
    </w:p>
    <w:p w14:paraId="1E47A181" w14:textId="77777777" w:rsidR="00D71AF3" w:rsidRDefault="00D71AF3" w:rsidP="00F1115F">
      <w:pPr>
        <w:spacing w:after="120"/>
        <w:rPr>
          <w:rFonts w:cs="Cambria"/>
          <w:bCs w:val="0"/>
          <w:noProof/>
          <w:sz w:val="24"/>
          <w:szCs w:val="24"/>
        </w:rPr>
      </w:pPr>
    </w:p>
    <w:p w14:paraId="003A9E6F" w14:textId="77777777" w:rsidR="00D71AF3" w:rsidRDefault="00D71AF3" w:rsidP="00F1115F">
      <w:pPr>
        <w:spacing w:after="120"/>
        <w:rPr>
          <w:rFonts w:cs="Cambria"/>
          <w:bCs w:val="0"/>
          <w:noProof/>
          <w:sz w:val="24"/>
          <w:szCs w:val="24"/>
        </w:rPr>
      </w:pPr>
    </w:p>
    <w:p w14:paraId="36EAE26E" w14:textId="77777777" w:rsidR="00D71AF3" w:rsidRPr="00D71AF3" w:rsidRDefault="00D71AF3" w:rsidP="00F1115F">
      <w:pPr>
        <w:spacing w:after="120"/>
        <w:rPr>
          <w:rFonts w:cs="Cambria"/>
          <w:bCs w:val="0"/>
          <w:noProof/>
          <w:sz w:val="24"/>
          <w:szCs w:val="24"/>
        </w:rPr>
      </w:pPr>
    </w:p>
    <w:tbl>
      <w:tblPr>
        <w:tblW w:w="4819" w:type="dxa"/>
        <w:tblInd w:w="4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</w:tblGrid>
      <w:tr w:rsidR="00F1115F" w:rsidRPr="00D71AF3" w14:paraId="5B624321" w14:textId="77777777" w:rsidTr="00F52EAB">
        <w:trPr>
          <w:trHeight w:val="70"/>
        </w:trPr>
        <w:tc>
          <w:tcPr>
            <w:tcW w:w="4819" w:type="dxa"/>
            <w:hideMark/>
          </w:tcPr>
          <w:p w14:paraId="4CCFCFC3" w14:textId="77777777" w:rsidR="00F1115F" w:rsidRPr="00D71AF3" w:rsidRDefault="00F1115F" w:rsidP="00F52EAB">
            <w:pPr>
              <w:spacing w:after="120"/>
              <w:rPr>
                <w:rFonts w:cs="Cambria"/>
                <w:bCs w:val="0"/>
                <w:noProof/>
                <w:sz w:val="24"/>
                <w:szCs w:val="24"/>
              </w:rPr>
            </w:pPr>
            <w:r w:rsidRPr="00D71AF3">
              <w:rPr>
                <w:rFonts w:cs="Cambria"/>
                <w:bCs w:val="0"/>
                <w:noProof/>
                <w:sz w:val="24"/>
                <w:szCs w:val="24"/>
              </w:rPr>
              <w:t>cégszerű aláírás</w:t>
            </w:r>
          </w:p>
        </w:tc>
      </w:tr>
    </w:tbl>
    <w:p w14:paraId="63A66364" w14:textId="77777777" w:rsidR="00F7276C" w:rsidRPr="00D71AF3" w:rsidRDefault="00F7276C">
      <w:pPr>
        <w:rPr>
          <w:sz w:val="24"/>
          <w:szCs w:val="24"/>
        </w:rPr>
      </w:pPr>
    </w:p>
    <w:sectPr w:rsidR="00F7276C" w:rsidRPr="00D71AF3" w:rsidSect="00D71AF3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0D3"/>
    <w:multiLevelType w:val="multilevel"/>
    <w:tmpl w:val="8110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83134"/>
    <w:multiLevelType w:val="hybridMultilevel"/>
    <w:tmpl w:val="C750E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C70"/>
    <w:multiLevelType w:val="multilevel"/>
    <w:tmpl w:val="3B60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86EFC"/>
    <w:multiLevelType w:val="multilevel"/>
    <w:tmpl w:val="5C26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A7215"/>
    <w:multiLevelType w:val="hybridMultilevel"/>
    <w:tmpl w:val="BCE66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052C6"/>
    <w:multiLevelType w:val="multilevel"/>
    <w:tmpl w:val="5C26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54668"/>
    <w:multiLevelType w:val="hybridMultilevel"/>
    <w:tmpl w:val="8EFE4B8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6328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68753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905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90375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85544728">
    <w:abstractNumId w:val="4"/>
  </w:num>
  <w:num w:numId="6" w16cid:durableId="1761103602">
    <w:abstractNumId w:val="1"/>
  </w:num>
  <w:num w:numId="7" w16cid:durableId="75976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5F"/>
    <w:rsid w:val="00B241E7"/>
    <w:rsid w:val="00CA3B3F"/>
    <w:rsid w:val="00D71AF3"/>
    <w:rsid w:val="00F1115F"/>
    <w:rsid w:val="00F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1419"/>
  <w15:chartTrackingRefBased/>
  <w15:docId w15:val="{359243FE-058D-4EA7-9412-F7ABC69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115F"/>
    <w:pPr>
      <w:suppressAutoHyphens/>
      <w:spacing w:before="120" w:after="60" w:line="240" w:lineRule="auto"/>
      <w:jc w:val="both"/>
    </w:pPr>
    <w:rPr>
      <w:rFonts w:ascii="Cambria" w:eastAsia="Times New Roman" w:hAnsi="Cambria" w:cs="Times New Roman"/>
      <w:bCs/>
      <w:iCs/>
      <w:kern w:val="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1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115F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1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115F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115F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1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1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115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115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11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11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11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11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1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115F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11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11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115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1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115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1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Igazgatási iroda vezető Tököl</dc:creator>
  <cp:keywords/>
  <dc:description/>
  <cp:lastModifiedBy>Igazgatási iroda vezető Tököl</cp:lastModifiedBy>
  <cp:revision>1</cp:revision>
  <dcterms:created xsi:type="dcterms:W3CDTF">2025-11-20T14:49:00Z</dcterms:created>
  <dcterms:modified xsi:type="dcterms:W3CDTF">2025-11-20T15:05:00Z</dcterms:modified>
</cp:coreProperties>
</file>